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452275" w:rsidRDefault="00A4429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452275" w:rsidRDefault="00A4429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5CCD0776"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w:t>
      </w:r>
      <w:r w:rsidR="00A63368">
        <w:rPr>
          <w:rFonts w:ascii="Arial" w:eastAsia="Arial" w:hAnsi="Arial"/>
          <w:color w:val="000000"/>
          <w:sz w:val="24"/>
          <w:szCs w:val="24"/>
        </w:rPr>
        <w:t>, if requested,</w:t>
      </w:r>
      <w:bookmarkStart w:id="0" w:name="_GoBack"/>
      <w:bookmarkEnd w:id="0"/>
      <w:r>
        <w:rPr>
          <w:rFonts w:ascii="Arial" w:eastAsia="Arial" w:hAnsi="Arial"/>
          <w:color w:val="000000"/>
          <w:sz w:val="24"/>
          <w:szCs w:val="24"/>
        </w:rPr>
        <w:t xml:space="preserve">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452275" w:rsidRDefault="00A44297">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452275" w:rsidRDefault="00A44297">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452275" w:rsidRDefault="00A44297">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insurance cover from the Framework Start Date in accordance with this Schedule:</w:t>
      </w:r>
    </w:p>
    <w:p w14:paraId="00000022"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sz w:val="24"/>
          <w:szCs w:val="24"/>
        </w:rPr>
        <w:t>Product Liability</w:t>
      </w:r>
      <w:bookmarkStart w:id="3" w:name="bookmark=id.1fob9te" w:colFirst="0" w:colLast="0"/>
      <w:bookmarkEnd w:id="3"/>
      <w:r>
        <w:rPr>
          <w:rFonts w:ascii="Arial" w:eastAsia="Arial" w:hAnsi="Arial"/>
          <w:sz w:val="24"/>
          <w:szCs w:val="24"/>
        </w:rPr>
        <w:t xml:space="preserve"> I</w:t>
      </w:r>
      <w:r>
        <w:rPr>
          <w:rFonts w:ascii="Arial" w:eastAsia="Arial" w:hAnsi="Arial"/>
          <w:color w:val="000000"/>
          <w:sz w:val="24"/>
          <w:szCs w:val="24"/>
        </w:rPr>
        <w:t xml:space="preserve">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(£1,000,000); </w:t>
      </w:r>
    </w:p>
    <w:p w14:paraId="00000023"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sz w:val="24"/>
          <w:szCs w:val="24"/>
        </w:rPr>
        <w:t>P</w:t>
      </w:r>
      <w:r>
        <w:rPr>
          <w:rFonts w:ascii="Arial" w:eastAsia="Arial" w:hAnsi="Arial"/>
          <w:color w:val="000000"/>
          <w:sz w:val="24"/>
          <w:szCs w:val="24"/>
        </w:rPr>
        <w:t>ublic</w:t>
      </w:r>
      <w:r>
        <w:rPr>
          <w:rFonts w:ascii="Arial" w:eastAsia="Arial" w:hAnsi="Arial"/>
          <w:sz w:val="24"/>
          <w:szCs w:val="24"/>
        </w:rPr>
        <w:t xml:space="preserve"> L</w:t>
      </w:r>
      <w:r>
        <w:rPr>
          <w:rFonts w:ascii="Arial" w:eastAsia="Arial" w:hAnsi="Arial"/>
          <w:color w:val="000000"/>
          <w:sz w:val="24"/>
          <w:szCs w:val="24"/>
        </w:rPr>
        <w:t xml:space="preserve">iability </w:t>
      </w:r>
      <w:r>
        <w:rPr>
          <w:rFonts w:ascii="Arial" w:eastAsia="Arial" w:hAnsi="Arial"/>
          <w:sz w:val="24"/>
          <w:szCs w:val="24"/>
        </w:rPr>
        <w:t>I</w:t>
      </w:r>
      <w:r>
        <w:rPr>
          <w:rFonts w:ascii="Arial" w:eastAsia="Arial" w:hAnsi="Arial"/>
          <w:color w:val="000000"/>
          <w:sz w:val="24"/>
          <w:szCs w:val="24"/>
        </w:rPr>
        <w:t>nsurance with cover (for a single event or a series of related events and in</w:t>
      </w:r>
      <w:r>
        <w:rPr>
          <w:rFonts w:ascii="Arial" w:eastAsia="Arial" w:hAnsi="Arial"/>
          <w:color w:val="000000"/>
          <w:sz w:val="24"/>
          <w:szCs w:val="24"/>
        </w:rPr>
        <w:t xml:space="preserve"> the aggregate) of not less than </w:t>
      </w:r>
      <w:r>
        <w:rPr>
          <w:rFonts w:ascii="Arial" w:eastAsia="Arial" w:hAnsi="Arial"/>
          <w:sz w:val="24"/>
          <w:szCs w:val="24"/>
        </w:rPr>
        <w:t>one</w:t>
      </w:r>
      <w:r>
        <w:rPr>
          <w:rFonts w:ascii="Arial" w:eastAsia="Arial" w:hAnsi="Arial"/>
          <w:color w:val="000000"/>
          <w:sz w:val="24"/>
          <w:szCs w:val="24"/>
        </w:rPr>
        <w:t xml:space="preserve"> million pounds (£1,000,000); and</w:t>
      </w:r>
    </w:p>
    <w:p w14:paraId="00000024"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sz w:val="24"/>
          <w:szCs w:val="24"/>
        </w:rPr>
        <w:t>E</w:t>
      </w:r>
      <w:r>
        <w:rPr>
          <w:rFonts w:ascii="Arial" w:eastAsia="Arial" w:hAnsi="Arial"/>
          <w:color w:val="000000"/>
          <w:sz w:val="24"/>
          <w:szCs w:val="24"/>
        </w:rPr>
        <w:t xml:space="preserve">mployers’ </w:t>
      </w:r>
      <w:r>
        <w:rPr>
          <w:rFonts w:ascii="Arial" w:eastAsia="Arial" w:hAnsi="Arial"/>
          <w:sz w:val="24"/>
          <w:szCs w:val="24"/>
        </w:rPr>
        <w:t>Li</w:t>
      </w:r>
      <w:r>
        <w:rPr>
          <w:rFonts w:ascii="Arial" w:eastAsia="Arial" w:hAnsi="Arial"/>
          <w:color w:val="000000"/>
          <w:sz w:val="24"/>
          <w:szCs w:val="24"/>
        </w:rPr>
        <w:t xml:space="preserve">ability </w:t>
      </w:r>
      <w:r>
        <w:rPr>
          <w:rFonts w:ascii="Arial" w:eastAsia="Arial" w:hAnsi="Arial"/>
          <w:sz w:val="24"/>
          <w:szCs w:val="24"/>
        </w:rPr>
        <w:t>I</w:t>
      </w:r>
      <w:r>
        <w:rPr>
          <w:rFonts w:ascii="Arial" w:eastAsia="Arial" w:hAnsi="Arial"/>
          <w:color w:val="000000"/>
          <w:sz w:val="24"/>
          <w:szCs w:val="24"/>
        </w:rPr>
        <w:t xml:space="preserve">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w:t>
      </w:r>
      <w:r>
        <w:rPr>
          <w:rFonts w:ascii="Arial" w:eastAsia="Arial" w:hAnsi="Arial"/>
          <w:color w:val="000000"/>
          <w:sz w:val="24"/>
          <w:szCs w:val="24"/>
          <w:highlight w:val="yellow"/>
        </w:rPr>
        <w:t xml:space="preserve"> </w:t>
      </w:r>
    </w:p>
    <w:p w14:paraId="00000025" w14:textId="77777777" w:rsidR="00452275" w:rsidRDefault="00452275">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sectPr w:rsidR="0045227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6" w14:textId="77777777" w:rsidR="00452275" w:rsidRDefault="00452275"/>
    <w:sectPr w:rsidR="0045227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2D533" w14:textId="77777777" w:rsidR="00A44297" w:rsidRDefault="00A44297">
      <w:pPr>
        <w:spacing w:after="0"/>
      </w:pPr>
      <w:r>
        <w:separator/>
      </w:r>
    </w:p>
  </w:endnote>
  <w:endnote w:type="continuationSeparator" w:id="0">
    <w:p w14:paraId="2F50C145" w14:textId="77777777" w:rsidR="00A44297" w:rsidRDefault="00A44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452275" w:rsidRDefault="00A44297">
    <w:pPr>
      <w:tabs>
        <w:tab w:val="center" w:pos="4513"/>
        <w:tab w:val="right" w:pos="9026"/>
      </w:tabs>
      <w:spacing w:after="0"/>
      <w:rPr>
        <w:rFonts w:ascii="Arial" w:eastAsia="Arial" w:hAnsi="Arial"/>
        <w:sz w:val="20"/>
        <w:szCs w:val="20"/>
      </w:rPr>
    </w:pPr>
    <w:r>
      <w:rPr>
        <w:rFonts w:ascii="Arial" w:eastAsia="Arial" w:hAnsi="Arial"/>
        <w:sz w:val="20"/>
        <w:szCs w:val="20"/>
      </w:rPr>
      <w:t>Framework Ref: RM6265 Vehicle Hire Solutions</w:t>
    </w:r>
    <w:r>
      <w:rPr>
        <w:rFonts w:ascii="Arial" w:eastAsia="Arial" w:hAnsi="Arial"/>
        <w:sz w:val="20"/>
        <w:szCs w:val="20"/>
      </w:rPr>
      <w:tab/>
    </w:r>
    <w:r>
      <w:rPr>
        <w:rFonts w:ascii="Arial" w:eastAsia="Arial" w:hAnsi="Arial"/>
        <w:sz w:val="20"/>
        <w:szCs w:val="20"/>
      </w:rPr>
      <w:t xml:space="preserve">                                           </w:t>
    </w:r>
  </w:p>
  <w:p w14:paraId="00000031" w14:textId="161B2BA7" w:rsidR="00452275" w:rsidRDefault="00A442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63368">
      <w:rPr>
        <w:rFonts w:ascii="Arial" w:eastAsia="Arial" w:hAnsi="Arial"/>
        <w:color w:val="000000"/>
        <w:sz w:val="20"/>
        <w:szCs w:val="20"/>
      </w:rPr>
      <w:fldChar w:fldCharType="separate"/>
    </w:r>
    <w:r w:rsidR="00A63368">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452275" w:rsidRDefault="00A44297">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452275" w:rsidRDefault="00452275">
    <w:pPr>
      <w:tabs>
        <w:tab w:val="center" w:pos="4513"/>
        <w:tab w:val="right" w:pos="9026"/>
      </w:tabs>
      <w:spacing w:after="0"/>
      <w:rPr>
        <w:rFonts w:ascii="Arial" w:eastAsia="Arial" w:hAnsi="Arial"/>
        <w:color w:val="BFBFBF"/>
        <w:sz w:val="20"/>
        <w:szCs w:val="20"/>
      </w:rPr>
    </w:pPr>
  </w:p>
  <w:p w14:paraId="0000002D" w14:textId="77777777" w:rsidR="00452275" w:rsidRDefault="00A44297">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452275" w:rsidRDefault="00A44297">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452275" w:rsidRDefault="00A44297">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8845F" w14:textId="77777777" w:rsidR="00A44297" w:rsidRDefault="00A44297">
      <w:pPr>
        <w:spacing w:after="0"/>
      </w:pPr>
      <w:r>
        <w:separator/>
      </w:r>
    </w:p>
  </w:footnote>
  <w:footnote w:type="continuationSeparator" w:id="0">
    <w:p w14:paraId="7C85D481" w14:textId="77777777" w:rsidR="00A44297" w:rsidRDefault="00A442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452275" w:rsidRDefault="00A442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452275" w:rsidRDefault="00A442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452275" w:rsidRDefault="0045227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E913FD"/>
    <w:multiLevelType w:val="multilevel"/>
    <w:tmpl w:val="2BA49FA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907A10"/>
    <w:multiLevelType w:val="multilevel"/>
    <w:tmpl w:val="0308AC64"/>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F960214"/>
    <w:multiLevelType w:val="multilevel"/>
    <w:tmpl w:val="C09CBD5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275"/>
    <w:rsid w:val="00452275"/>
    <w:rsid w:val="00A44297"/>
    <w:rsid w:val="00A63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68CE"/>
  <w15:docId w15:val="{54FA87DE-7B0B-4E74-A6BF-21564C62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bYVweoTCxK/bVM6AbUOWtCdiwg==">AMUW2mVSGaArRrhLf4qG0X6znAwG6dASeOBT8nR5etJXM5nhLGzKmeRv1ho34YvXL1qT2gLH3MWUXVS2D+r1LJEZjN31LPltZlOlZ73RVJ6XfQfyehppgN1zjPHOcA4LhM7Qe7l5LrDtUiUK96OFi+Wf1tpAiUeBfWDavPu5yzKiszzOBzPiaeE=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Baker</dc:creator>
  <cp:lastModifiedBy>David Baker</cp:lastModifiedBy>
  <cp:revision>2</cp:revision>
  <dcterms:created xsi:type="dcterms:W3CDTF">2022-11-11T12:08:00Z</dcterms:created>
  <dcterms:modified xsi:type="dcterms:W3CDTF">2022-11-11T12:08:00Z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